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瑞安学院督导工作情况调查问卷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您所在专业（单选）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机械设计与制造（汽摩零部件制造）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00053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3284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52686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838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智能控制技术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932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9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城市轨道交通运营管理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00053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8805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52686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647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新能源汽车技术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340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63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跨境电子商务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798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991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机械制造及自动化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28632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9234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24107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7649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电子商务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254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498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现代物流管理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0219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190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您归属的教师类型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专职教师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67002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4947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508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94.34%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行政兼课教师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252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9966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外聘教师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90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187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您当前的职称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正高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311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660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副高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04843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223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896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245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中级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52527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525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00212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0390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41.51%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初级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00106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215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3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307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见习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632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888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您的教龄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未满1年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23895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412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28844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372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24.53%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满1年未满5年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81053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726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71686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962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5年以上未满10年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04843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816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896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1087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10年以上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23895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4554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28844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1166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24.53%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学院教学督导员是否提前候课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提前5分钟以上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24160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475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8579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300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提前3-5分钟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201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746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准点进入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1129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迟到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72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学院教学督导员课堂听课期间，能严格遵守督导听课纪律（多选，注意选F不能选其他，反之同理）。 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接听电话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9007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非必要课堂内走动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428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670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多次进出教室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139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互相交流过于频繁或声音较大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843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做与听课无关事情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7094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无以上情况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24160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754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8579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229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98.11%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学院教学督导员对教学资料检查情况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非常认真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71739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4646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81000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635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86.79%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认真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71474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035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81265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542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25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无检查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009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学院教学督导员听课后是否及时就授课关键问题进行沟通交流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5791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4892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00053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147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52686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264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0142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932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117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学院教学督导员有无进行听课评议信息反馈（形式可为面对面、电话交流、微信等网络交流等）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有，非常满意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38370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536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14369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416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77.36%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有，满意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76264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333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76475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56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有，一般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953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88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237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您对学院教学督导评课情况总体评价   [单选题]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非常满意&amp;nbsp;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709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234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83.02%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满意&amp;nbsp;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00053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079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52686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901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15.09%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一般&amp;nbsp;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702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3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0746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33686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938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您对学院督导工作的宝贵意见和建议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666666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