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瑞安学院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机械设计与制造（汽摩零部件制造）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智能控制技术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城市轨道交通运营管理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新能源汽车技术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跨境电子商务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机械制造及自动化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电子商务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现代物流管理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.教学督导员有无进行听课评议信息反馈（形式可为面对面、电话交流、微信等网络交流等）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 xml:space="preserve">.您对教学督导评课情况总体评价   </w:t>
      </w:r>
      <w:r>
        <w:rPr>
          <w:b w:val="0"/>
          <w:color w:val="0066FF"/>
          <w:sz w:val="24"/>
        </w:rPr>
        <w:t>[单选题]</w:t>
      </w: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15844640"/>
    <w:rsid w:val="1A1348E1"/>
    <w:rsid w:val="5C853B24"/>
    <w:rsid w:val="658F3632"/>
    <w:rsid w:val="688E5B41"/>
    <w:rsid w:val="69C92405"/>
    <w:rsid w:val="715006BE"/>
    <w:rsid w:val="75EC7BCC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2024-04-10T04:23:19Z</cp:lastPrinted>
  <dcterms:modified xsi:type="dcterms:W3CDTF">2024-04-10T04:27:24Z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ED88BDF3DA334FA2919688728DD00937_12</vt:lpwstr>
  </property>
</Properties>
</file>