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724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全国混合式教学设计创新大赛一等奖获奖案例（完整版）</w:t>
      </w:r>
    </w:p>
    <w:bookmarkEnd w:id="0"/>
    <w:p w14:paraId="19CD2B43">
      <w:pPr>
        <w:rPr>
          <w:rFonts w:hint="default"/>
          <w:sz w:val="28"/>
          <w:szCs w:val="36"/>
          <w:lang w:val="en-US" w:eastAsia="zh-CN"/>
        </w:rPr>
      </w:pPr>
    </w:p>
    <w:p w14:paraId="6B3AC3EF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网址链接：</w:t>
      </w: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"https://mp.weixin.qq.com/s/tlpbB6c9mZrX0_EXqarBWA"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36"/>
          <w:lang w:val="en-US" w:eastAsia="zh-CN"/>
        </w:rPr>
        <w:t>https://mp.weixin.qq.com/s/tlpbB6c9mZrX0_EXqarBWA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 w14:paraId="3DACC279">
      <w:pPr>
        <w:rPr>
          <w:rFonts w:hint="default"/>
          <w:sz w:val="28"/>
          <w:szCs w:val="36"/>
          <w:lang w:val="en-US" w:eastAsia="zh-CN"/>
        </w:rPr>
      </w:pPr>
    </w:p>
    <w:p w14:paraId="019170B3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来源：高校教师发展工作室公众号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69D5"/>
    <w:rsid w:val="2A9369D5"/>
    <w:rsid w:val="77E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2025-08-05T06:40:00Z</dcterms:created>
  <dc:creator>CHENGYao</dc:creator>
  <cp:lastModifiedBy>CHENGYao</cp:lastModifiedBy>
  <dcterms:modified xsi:type="dcterms:W3CDTF">2025-08-05T06:44:28Z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AE9F146011C449EBB1859E166C0560B0_13</vt:lpwstr>
  </property>
  <property fmtid="{D5CDD505-2E9C-101B-9397-08002B2CF9AE}" pid="4" name="KSOTemplateDocerSaveRecord">
    <vt:lpwstr>eyJoZGlkIjoiNzY1YTE1Y2YxZTdiY2Q3ODQ3ZGI5NjM5ZTUwYTU5Y2QiLCJ1c2VySWQiOiIxMTQ5MTczNTg0In0=</vt:lpwstr>
  </property>
</Properties>
</file>